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1169" w14:textId="77777777" w:rsidR="002C2878" w:rsidRPr="005D627C" w:rsidRDefault="002C2878" w:rsidP="002C2878">
      <w:pPr>
        <w:widowControl w:val="0"/>
        <w:tabs>
          <w:tab w:val="left" w:pos="3516"/>
        </w:tabs>
        <w:autoSpaceDE w:val="0"/>
        <w:autoSpaceDN w:val="0"/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5D627C">
        <w:rPr>
          <w:rFonts w:ascii="Calibri" w:hAnsi="Calibri" w:cs="Calibri"/>
          <w:b/>
          <w:i/>
          <w:color w:val="auto"/>
        </w:rPr>
        <w:t xml:space="preserve">Приложение №4 </w:t>
      </w:r>
    </w:p>
    <w:p w14:paraId="4963D604" w14:textId="77777777" w:rsidR="002C2878" w:rsidRPr="000315DD" w:rsidRDefault="002C2878" w:rsidP="002C287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Calibri" w:hAnsi="Calibri" w:cs="Calibri"/>
          <w:color w:val="auto"/>
          <w:lang w:eastAsia="ru-RU" w:bidi="ru-RU"/>
        </w:rPr>
      </w:pPr>
      <w:r w:rsidRPr="005D627C">
        <w:rPr>
          <w:rFonts w:ascii="Calibri" w:hAnsi="Calibri" w:cs="Calibri"/>
          <w:color w:val="auto"/>
          <w:lang w:eastAsia="ru-RU" w:bidi="ru-RU"/>
        </w:rPr>
        <w:t xml:space="preserve">к «Положению о </w:t>
      </w:r>
      <w:r w:rsidRPr="000315DD">
        <w:rPr>
          <w:rFonts w:ascii="Calibri" w:hAnsi="Calibri" w:cs="Calibri"/>
          <w:color w:val="auto"/>
          <w:lang w:eastAsia="ru-RU" w:bidi="ru-RU"/>
        </w:rPr>
        <w:t xml:space="preserve">порядке проведения </w:t>
      </w:r>
    </w:p>
    <w:p w14:paraId="16162E5F" w14:textId="77777777" w:rsidR="002C2878" w:rsidRPr="005D627C" w:rsidRDefault="002C2878" w:rsidP="002C287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Calibri" w:hAnsi="Calibri" w:cs="Calibri"/>
          <w:b/>
          <w:color w:val="auto"/>
          <w:lang w:eastAsia="ru-RU" w:bidi="ru-RU"/>
        </w:rPr>
      </w:pPr>
      <w:r w:rsidRPr="000315DD">
        <w:rPr>
          <w:rFonts w:ascii="Calibri" w:hAnsi="Calibri" w:cs="Calibri"/>
          <w:color w:val="auto"/>
          <w:lang w:eastAsia="ru-RU" w:bidi="ru-RU"/>
        </w:rPr>
        <w:t>анализа деятельности членов Ассоциации «</w:t>
      </w:r>
      <w:proofErr w:type="spellStart"/>
      <w:r w:rsidRPr="000315DD">
        <w:rPr>
          <w:rFonts w:ascii="Calibri" w:hAnsi="Calibri" w:cs="Calibri"/>
          <w:color w:val="auto"/>
          <w:lang w:eastAsia="ru-RU" w:bidi="ru-RU"/>
        </w:rPr>
        <w:t>Сахалинстрой</w:t>
      </w:r>
      <w:proofErr w:type="spellEnd"/>
      <w:r w:rsidRPr="000315DD">
        <w:rPr>
          <w:rFonts w:ascii="Calibri" w:hAnsi="Calibri" w:cs="Calibri"/>
          <w:color w:val="auto"/>
          <w:lang w:eastAsia="ru-RU" w:bidi="ru-RU"/>
        </w:rPr>
        <w:t>»</w:t>
      </w:r>
    </w:p>
    <w:p w14:paraId="6BFDC0F6" w14:textId="77777777" w:rsidR="002C2878" w:rsidRDefault="002C2878" w:rsidP="002C2878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lang w:eastAsia="ru-RU" w:bidi="ru-RU"/>
        </w:rPr>
      </w:pPr>
      <w:bookmarkStart w:id="0" w:name="_Hlk8208074"/>
      <w:bookmarkStart w:id="1" w:name="_Hlk8208428"/>
    </w:p>
    <w:p w14:paraId="00E07E07" w14:textId="77777777" w:rsidR="002C2878" w:rsidRPr="000315DD" w:rsidRDefault="002C2878" w:rsidP="002C2878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  <w:lang w:eastAsia="ru-RU" w:bidi="ru-RU"/>
        </w:rPr>
      </w:pPr>
      <w:r w:rsidRPr="000315DD">
        <w:rPr>
          <w:rFonts w:ascii="Calibri" w:hAnsi="Calibri" w:cs="Calibri"/>
          <w:b/>
          <w:color w:val="auto"/>
          <w:sz w:val="32"/>
          <w:szCs w:val="32"/>
          <w:lang w:eastAsia="ru-RU" w:bidi="ru-RU"/>
        </w:rPr>
        <w:t>Информация об имеющихся проблемах у</w:t>
      </w:r>
      <w:r w:rsidRPr="000315DD">
        <w:rPr>
          <w:rFonts w:ascii="Calibri" w:hAnsi="Calibri" w:cs="Calibri"/>
          <w:b/>
          <w:color w:val="FF0000"/>
          <w:sz w:val="32"/>
          <w:szCs w:val="32"/>
          <w:lang w:eastAsia="ru-RU" w:bidi="ru-RU"/>
        </w:rPr>
        <w:t xml:space="preserve"> </w:t>
      </w:r>
      <w:r w:rsidRPr="000315DD">
        <w:rPr>
          <w:rFonts w:ascii="Calibri" w:hAnsi="Calibri" w:cs="Calibri"/>
          <w:b/>
          <w:color w:val="auto"/>
          <w:sz w:val="32"/>
          <w:szCs w:val="32"/>
          <w:lang w:eastAsia="ru-RU" w:bidi="ru-RU"/>
        </w:rPr>
        <w:t>членов Ассоциации</w:t>
      </w:r>
      <w:bookmarkEnd w:id="0"/>
      <w:r w:rsidRPr="000315DD">
        <w:rPr>
          <w:rFonts w:ascii="Calibri" w:hAnsi="Calibri" w:cs="Calibri"/>
          <w:b/>
          <w:color w:val="auto"/>
          <w:sz w:val="32"/>
          <w:szCs w:val="32"/>
          <w:lang w:eastAsia="ru-RU" w:bidi="ru-RU"/>
        </w:rPr>
        <w:t>*</w:t>
      </w:r>
    </w:p>
    <w:bookmarkEnd w:id="1"/>
    <w:p w14:paraId="3F4F924F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</w:p>
    <w:p w14:paraId="6AACAA47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Дата:    </w:t>
      </w:r>
    </w:p>
    <w:p w14:paraId="7D0D5954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trike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                          </w:t>
      </w:r>
    </w:p>
    <w:p w14:paraId="0428EF2B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>Член Ассоциации «</w:t>
      </w:r>
      <w:proofErr w:type="spellStart"/>
      <w:r w:rsidRPr="005D627C">
        <w:rPr>
          <w:rFonts w:ascii="Calibri" w:hAnsi="Calibri" w:cs="Calibri"/>
          <w:color w:val="auto"/>
          <w:lang w:bidi="ru-RU"/>
        </w:rPr>
        <w:t>Сахалинстрой</w:t>
      </w:r>
      <w:proofErr w:type="spellEnd"/>
      <w:r w:rsidRPr="005D627C">
        <w:rPr>
          <w:rFonts w:ascii="Calibri" w:hAnsi="Calibri" w:cs="Calibri"/>
          <w:color w:val="auto"/>
          <w:lang w:bidi="ru-RU"/>
        </w:rPr>
        <w:t xml:space="preserve">» (полное наименование, ИНН) ______________________   </w:t>
      </w:r>
    </w:p>
    <w:p w14:paraId="316BFDA5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</w:p>
    <w:p w14:paraId="16EE5F30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______________________________________________________________________________                         </w:t>
      </w:r>
    </w:p>
    <w:p w14:paraId="51C66969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5D627C">
        <w:rPr>
          <w:rFonts w:ascii="Calibri" w:hAnsi="Calibri" w:cs="Calibri"/>
          <w:b/>
          <w:color w:val="auto"/>
          <w:lang w:eastAsia="ru-RU" w:bidi="ru-RU"/>
        </w:rPr>
        <w:t>В списке имеющихся сведений, в случае согласия и наличия указанных обстоятельств и вопросов проставить знак «</w:t>
      </w:r>
      <w:r w:rsidRPr="005D627C">
        <w:rPr>
          <w:rFonts w:ascii="Calibri" w:hAnsi="Calibri" w:cs="Calibri"/>
          <w:b/>
          <w:color w:val="auto"/>
          <w:lang w:val="en-US" w:eastAsia="ru-RU" w:bidi="ru-RU"/>
        </w:rPr>
        <w:t>V</w:t>
      </w:r>
      <w:r w:rsidRPr="005D627C">
        <w:rPr>
          <w:rFonts w:ascii="Calibri" w:hAnsi="Calibri" w:cs="Calibri"/>
          <w:b/>
          <w:color w:val="auto"/>
          <w:lang w:eastAsia="ru-RU" w:bidi="ru-RU"/>
        </w:rPr>
        <w:t xml:space="preserve">» и указать дополнительные пояснения </w:t>
      </w:r>
      <w:r w:rsidRPr="005D627C">
        <w:rPr>
          <w:rFonts w:ascii="Calibri" w:hAnsi="Calibri" w:cs="Calibri"/>
          <w:b/>
          <w:color w:val="auto"/>
          <w:lang w:bidi="ru-RU"/>
        </w:rPr>
        <w:t>об имеющихся обстоятельствах для принятия срочных мер реагирования</w:t>
      </w:r>
      <w:r w:rsidRPr="005D627C">
        <w:rPr>
          <w:rFonts w:ascii="Calibri" w:hAnsi="Calibri" w:cs="Calibri"/>
          <w:b/>
          <w:color w:val="auto"/>
          <w:lang w:eastAsia="ru-RU" w:bidi="ru-RU"/>
        </w:rPr>
        <w:t xml:space="preserve">.              </w:t>
      </w:r>
    </w:p>
    <w:p w14:paraId="43C6CB18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557"/>
        <w:gridCol w:w="2579"/>
        <w:gridCol w:w="416"/>
        <w:gridCol w:w="2750"/>
        <w:gridCol w:w="209"/>
        <w:gridCol w:w="500"/>
        <w:gridCol w:w="208"/>
        <w:gridCol w:w="1985"/>
      </w:tblGrid>
      <w:tr w:rsidR="002C2878" w:rsidRPr="005D627C" w14:paraId="15816C24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6A2B6A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val="en-US" w:bidi="ru-RU"/>
              </w:rPr>
              <w:t>№</w:t>
            </w:r>
          </w:p>
          <w:p w14:paraId="5010573A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val="en-US" w:bidi="ru-RU"/>
              </w:rPr>
              <w:t>п/п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EF1E1F" w14:textId="77777777" w:rsidR="002C2878" w:rsidRPr="008F32D3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strike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Сведения об имеющихся нарушениях </w:t>
            </w:r>
            <w:bookmarkStart w:id="2" w:name="_Hlk8804566"/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законных интересов и прав члена Ассоциации при осуществлении предпринимательской деятельности в сфере строительства</w:t>
            </w:r>
            <w:bookmarkEnd w:id="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3AC3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 xml:space="preserve"> «</w:t>
            </w:r>
            <w:r w:rsidRPr="005D627C">
              <w:rPr>
                <w:rFonts w:ascii="Calibri" w:hAnsi="Calibri" w:cs="Calibri"/>
                <w:b/>
                <w:color w:val="auto"/>
                <w:lang w:val="en-US" w:eastAsia="ru-RU" w:bidi="ru-RU"/>
              </w:rPr>
              <w:t>V</w:t>
            </w: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2512F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eastAsia="ru-RU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>Дополнительные пояснения</w:t>
            </w:r>
          </w:p>
        </w:tc>
      </w:tr>
      <w:tr w:rsidR="002C2878" w:rsidRPr="005D627C" w14:paraId="6D592123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627E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1.</w:t>
            </w:r>
          </w:p>
          <w:p w14:paraId="25B5453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CB608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bCs/>
                <w:color w:val="auto"/>
                <w:lang w:eastAsia="ru-RU"/>
              </w:rPr>
              <w:t xml:space="preserve"> 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Отсутствие оплаты выполненных работ после подписания акта приемки свыше 30 дней (для субъектов малого и среднего предпринимательства – свыше 15 дней)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01816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8F342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365BB121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26B7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FCA4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Условия контрактов не создают достаточные условия для выполнения работ,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0854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55CF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372EF321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0B0A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67D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отсутствие авансирования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398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22D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4DD1B33F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71B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089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отсутствие приёмки работ с отчётным периодом –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DC9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EB8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74E5AA80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FE4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2.3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5CD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качество предоставленной проектной документации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3740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60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187579FC" w14:textId="77777777" w:rsidTr="00DD26A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E4CA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EFA0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 xml:space="preserve"> 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Выявлены дополнительные работы, не учтённые в проекте или в смете: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A997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BEDF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1EE590E9" w14:textId="77777777" w:rsidTr="00DD26A3">
        <w:trPr>
          <w:trHeight w:val="3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D8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3.1.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144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заказчик задерживает ответ на письменное заявление подрядчика и не принимает решение о разработке дополнительных проектных решений и смет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18B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B84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7A517CC5" w14:textId="77777777" w:rsidTr="00DD26A3">
        <w:trPr>
          <w:trHeight w:val="4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F8D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A71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заказчик не принимает решение о продлении срока исполнения контракта из-за задержки с предоставлением проектного решения и/или гарантии оплаты дополнительных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C9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733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22C18A13" w14:textId="77777777" w:rsidTr="00DD26A3">
        <w:trPr>
          <w:trHeight w:val="84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54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3.3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CF6F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отсутствует договоренность (дополнительное соглашение к контракту с обязательством заказчика по оплате) с заказчиком о порядке их выполнения и оплаты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BED2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4E7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08D85B95" w14:textId="77777777" w:rsidTr="00DD26A3">
        <w:trPr>
          <w:trHeight w:val="20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AD1AB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4.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A73FF" w14:textId="77777777" w:rsidR="002C2878" w:rsidRPr="005D627C" w:rsidRDefault="002C2878" w:rsidP="00DD26A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 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Другие вопросы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,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 требующи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е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 решений для защиты законных интересов и прав члена Ассоциации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69D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DADE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6294DB83" w14:textId="77777777" w:rsidTr="00DD2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7" w:type="dxa"/>
          <w:wAfter w:w="2193" w:type="dxa"/>
        </w:trPr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09F0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3A103FD6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16" w:type="dxa"/>
          </w:tcPr>
          <w:p w14:paraId="1C6DD421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B23B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55CC6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2C2878" w:rsidRPr="005D627C" w14:paraId="5D11B50A" w14:textId="77777777" w:rsidTr="00DD2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7" w:type="dxa"/>
          <w:wAfter w:w="2193" w:type="dxa"/>
        </w:trPr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62AA7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должность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руководителя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16" w:type="dxa"/>
          </w:tcPr>
          <w:p w14:paraId="7E8EF805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DD03A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\(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подпись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A1703" w14:textId="77777777" w:rsidR="002C2878" w:rsidRPr="005D627C" w:rsidRDefault="002C2878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</w:tr>
    </w:tbl>
    <w:p w14:paraId="0B5B30A7" w14:textId="77777777" w:rsidR="002C2878" w:rsidRPr="005D627C" w:rsidRDefault="002C2878" w:rsidP="002C2878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i/>
          <w:color w:val="auto"/>
        </w:rPr>
      </w:pPr>
      <w:r w:rsidRPr="005D627C">
        <w:rPr>
          <w:rFonts w:ascii="Calibri" w:hAnsi="Calibri" w:cs="Calibri"/>
          <w:color w:val="auto"/>
          <w:lang w:eastAsia="ru-RU" w:bidi="ru-RU"/>
        </w:rPr>
        <w:t xml:space="preserve">                                                               М.П</w:t>
      </w:r>
    </w:p>
    <w:p w14:paraId="44663F59" w14:textId="77777777" w:rsidR="002C2878" w:rsidRPr="007779F3" w:rsidRDefault="002C2878" w:rsidP="002C2878">
      <w:pPr>
        <w:widowControl w:val="0"/>
        <w:tabs>
          <w:tab w:val="left" w:pos="3516"/>
        </w:tabs>
        <w:autoSpaceDE w:val="0"/>
        <w:autoSpaceDN w:val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*</w:t>
      </w:r>
      <w:r w:rsidRPr="007779F3">
        <w:rPr>
          <w:rFonts w:asciiTheme="majorHAnsi" w:hAnsiTheme="majorHAnsi"/>
          <w:sz w:val="16"/>
          <w:szCs w:val="16"/>
        </w:rPr>
        <w:t>Сведения предоставляются при возникновении нарушений</w:t>
      </w:r>
      <w:r w:rsidRPr="007779F3">
        <w:rPr>
          <w:sz w:val="16"/>
          <w:szCs w:val="16"/>
        </w:rPr>
        <w:t xml:space="preserve"> </w:t>
      </w:r>
      <w:r w:rsidRPr="007779F3">
        <w:rPr>
          <w:rFonts w:asciiTheme="majorHAnsi" w:hAnsiTheme="majorHAnsi"/>
          <w:sz w:val="16"/>
          <w:szCs w:val="16"/>
        </w:rPr>
        <w:t>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</w:t>
      </w:r>
    </w:p>
    <w:p w14:paraId="2980B8A0" w14:textId="77777777" w:rsidR="005B6342" w:rsidRPr="002C2878" w:rsidRDefault="005B6342" w:rsidP="002C2878"/>
    <w:sectPr w:rsidR="005B6342" w:rsidRPr="002C2878" w:rsidSect="002E1FE3">
      <w:footerReference w:type="default" r:id="rId7"/>
      <w:headerReference w:type="first" r:id="rId8"/>
      <w:pgSz w:w="11907" w:h="16840" w:code="9"/>
      <w:pgMar w:top="851" w:right="851" w:bottom="284" w:left="1361" w:header="454" w:footer="374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F97C" w14:textId="77777777" w:rsidR="00263669" w:rsidRDefault="00263669">
      <w:pPr>
        <w:spacing w:after="0" w:line="240" w:lineRule="auto"/>
      </w:pPr>
      <w:r>
        <w:separator/>
      </w:r>
    </w:p>
  </w:endnote>
  <w:endnote w:type="continuationSeparator" w:id="0">
    <w:p w14:paraId="116EE47A" w14:textId="77777777" w:rsidR="00263669" w:rsidRDefault="0026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128244"/>
      <w:docPartObj>
        <w:docPartGallery w:val="Page Numbers (Bottom of Page)"/>
        <w:docPartUnique/>
      </w:docPartObj>
    </w:sdtPr>
    <w:sdtEndPr/>
    <w:sdtContent>
      <w:p w14:paraId="18B46132" w14:textId="77777777" w:rsidR="00C00694" w:rsidRDefault="003824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16A25" w14:textId="77777777" w:rsidR="00C00694" w:rsidRPr="00BC6188" w:rsidRDefault="00263669" w:rsidP="006D06B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EB70" w14:textId="77777777" w:rsidR="00263669" w:rsidRDefault="00263669">
      <w:pPr>
        <w:spacing w:after="0" w:line="240" w:lineRule="auto"/>
      </w:pPr>
      <w:r>
        <w:separator/>
      </w:r>
    </w:p>
  </w:footnote>
  <w:footnote w:type="continuationSeparator" w:id="0">
    <w:p w14:paraId="25F3D245" w14:textId="77777777" w:rsidR="00263669" w:rsidRDefault="0026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C00694" w:rsidRPr="00D5790C" w14:paraId="56EDB8A3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407EAE33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C00694" w:rsidRPr="00D5790C" w14:paraId="5916B17A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78D12472" w14:textId="77777777" w:rsidR="00C00694" w:rsidRPr="00D5790C" w:rsidRDefault="0038243A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0A702473" w14:textId="77777777" w:rsidR="00C00694" w:rsidRPr="00D5790C" w:rsidRDefault="00263669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0B330D26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408C1537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C00694" w:rsidRPr="00D5790C" w14:paraId="3DE233D5" w14:textId="77777777" w:rsidTr="00ED6D92">
      <w:trPr>
        <w:trHeight w:val="283"/>
        <w:jc w:val="center"/>
      </w:trPr>
      <w:tc>
        <w:tcPr>
          <w:tcW w:w="7203" w:type="dxa"/>
          <w:vMerge/>
        </w:tcPr>
        <w:p w14:paraId="56A36EA2" w14:textId="77777777" w:rsidR="00C00694" w:rsidRPr="00D5790C" w:rsidRDefault="00263669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56D82A78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29EB3DFC" w14:textId="77777777" w:rsidR="00C00694" w:rsidRPr="00D5790C" w:rsidRDefault="00263669" w:rsidP="00D579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263669"/>
    <w:rsid w:val="002C2878"/>
    <w:rsid w:val="003650D5"/>
    <w:rsid w:val="0038243A"/>
    <w:rsid w:val="005B6342"/>
    <w:rsid w:val="00B00BF6"/>
    <w:rsid w:val="00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D6C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qFormat/>
    <w:rsid w:val="00D5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D57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8243A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243A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38243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43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2019-10-20T22:24:00Z</dcterms:created>
  <dcterms:modified xsi:type="dcterms:W3CDTF">2021-02-14T23:23:00Z</dcterms:modified>
</cp:coreProperties>
</file>